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2D" w:rsidRDefault="005E4A2D" w:rsidP="005E4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8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ПР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Межпоселенческая  ц</w:t>
      </w:r>
      <w:r w:rsidRPr="0098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ентральная библиотека»</w:t>
      </w:r>
    </w:p>
    <w:p w:rsidR="005E4A2D" w:rsidRPr="00980458" w:rsidRDefault="005E4A2D" w:rsidP="005E4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98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Методико-библиографический отдел</w:t>
      </w:r>
    </w:p>
    <w:p w:rsidR="005E4A2D" w:rsidRDefault="005E4A2D" w:rsidP="005E4A2D"/>
    <w:p w:rsidR="005E4A2D" w:rsidRDefault="005E4A2D" w:rsidP="005E4A2D"/>
    <w:p w:rsidR="005E4A2D" w:rsidRDefault="005E4A2D" w:rsidP="005E4A2D">
      <w:bookmarkStart w:id="0" w:name="_GoBack"/>
      <w:r>
        <w:rPr>
          <w:noProof/>
          <w:lang w:eastAsia="ru-RU"/>
        </w:rPr>
        <w:drawing>
          <wp:inline distT="0" distB="0" distL="0" distR="0" wp14:anchorId="01371B3E" wp14:editId="3A1CBD1D">
            <wp:extent cx="5940425" cy="4079962"/>
            <wp:effectExtent l="0" t="0" r="3175" b="0"/>
            <wp:docPr id="2" name="Рисунок 2" descr="http://24smi.org/public/media/news/2013/05/15/1368613180-afgan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4smi.org/public/media/news/2013/05/15/1368613180-afgan_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A2D" w:rsidRDefault="005E4A2D" w:rsidP="005E4A2D">
      <w:r>
        <w:rPr>
          <w:noProof/>
          <w:lang w:eastAsia="ru-RU"/>
        </w:rPr>
        <w:drawing>
          <wp:inline distT="0" distB="0" distL="0" distR="0" wp14:anchorId="7B8FE616" wp14:editId="5A7ADC84">
            <wp:extent cx="5934074" cy="2381250"/>
            <wp:effectExtent l="0" t="0" r="0" b="0"/>
            <wp:docPr id="5" name="Рисунок 5" descr="http://24smi.org/public/media/news/2013/05/15/1368613279-afgan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4smi.org/public/media/news/2013/05/15/1368613279-afgan_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91" cy="238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2D" w:rsidRPr="001A0F85" w:rsidRDefault="005E4A2D" w:rsidP="005E4A2D"/>
    <w:p w:rsidR="005E4A2D" w:rsidRPr="001A0F85" w:rsidRDefault="005E4A2D" w:rsidP="005E4A2D">
      <w:pPr>
        <w:pStyle w:val="1"/>
        <w:shd w:val="clear" w:color="auto" w:fill="FFFFFF"/>
        <w:spacing w:before="0" w:after="150" w:line="240" w:lineRule="atLeast"/>
        <w:rPr>
          <w:rFonts w:ascii="PT Sans Narrow" w:eastAsia="Times New Roman" w:hAnsi="PT Sans Narrow" w:cs="Times New Roman"/>
          <w:color w:val="2E2E2E"/>
          <w:kern w:val="36"/>
          <w:sz w:val="44"/>
          <w:szCs w:val="44"/>
          <w:lang w:eastAsia="ru-RU"/>
        </w:rPr>
      </w:pPr>
      <w:r w:rsidRPr="001A0F85">
        <w:rPr>
          <w:sz w:val="36"/>
          <w:szCs w:val="36"/>
        </w:rPr>
        <w:t xml:space="preserve">  </w:t>
      </w:r>
      <w:r w:rsidRPr="001A0F85">
        <w:rPr>
          <w:rFonts w:ascii="PT Sans Narrow" w:eastAsia="Times New Roman" w:hAnsi="PT Sans Narrow" w:cs="Times New Roman"/>
          <w:color w:val="2E2E2E"/>
          <w:kern w:val="36"/>
          <w:sz w:val="44"/>
          <w:szCs w:val="44"/>
          <w:lang w:eastAsia="ru-RU"/>
        </w:rPr>
        <w:t>25 лет со дня вывода войск из Афганистана</w:t>
      </w:r>
    </w:p>
    <w:p w:rsidR="005E4A2D" w:rsidRDefault="005E4A2D" w:rsidP="005E4A2D">
      <w:r>
        <w:t xml:space="preserve">                                  </w:t>
      </w:r>
    </w:p>
    <w:p w:rsidR="005E4A2D" w:rsidRPr="001A0F85" w:rsidRDefault="005E4A2D" w:rsidP="005E4A2D">
      <w:pPr>
        <w:rPr>
          <w:b/>
          <w:sz w:val="32"/>
          <w:szCs w:val="32"/>
        </w:rPr>
      </w:pPr>
      <w:r w:rsidRPr="001A0F85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</w:t>
      </w:r>
      <w:r w:rsidRPr="001A0F85">
        <w:rPr>
          <w:b/>
          <w:sz w:val="32"/>
          <w:szCs w:val="32"/>
        </w:rPr>
        <w:t xml:space="preserve"> Песчанокопское 2014</w:t>
      </w:r>
    </w:p>
    <w:p w:rsidR="00CB1B78" w:rsidRDefault="00CB1B78" w:rsidP="00CB1B78">
      <w:pPr>
        <w:pStyle w:val="c13"/>
        <w:spacing w:before="0" w:beforeAutospacing="0" w:after="0" w:afterAutospacing="0"/>
        <w:ind w:firstLine="196"/>
        <w:jc w:val="both"/>
        <w:rPr>
          <w:rStyle w:val="c0"/>
          <w:b/>
          <w:bCs/>
          <w:color w:val="000000"/>
          <w:sz w:val="28"/>
          <w:szCs w:val="28"/>
        </w:rPr>
      </w:pPr>
    </w:p>
    <w:p w:rsidR="00CB1B78" w:rsidRDefault="00CB1B78" w:rsidP="00CB1B78">
      <w:pPr>
        <w:pStyle w:val="c13"/>
        <w:spacing w:before="0" w:beforeAutospacing="0" w:after="0" w:afterAutospacing="0"/>
        <w:ind w:firstLine="196"/>
        <w:jc w:val="both"/>
        <w:rPr>
          <w:rStyle w:val="c0"/>
          <w:b/>
          <w:bCs/>
          <w:color w:val="000000"/>
          <w:sz w:val="28"/>
          <w:szCs w:val="28"/>
        </w:rPr>
      </w:pPr>
    </w:p>
    <w:p w:rsidR="00CB1B78" w:rsidRPr="00CB1B78" w:rsidRDefault="00CB1B78" w:rsidP="00CB1B78">
      <w:pPr>
        <w:shd w:val="clear" w:color="auto" w:fill="FFFFFF"/>
        <w:spacing w:after="0" w:line="288" w:lineRule="atLeast"/>
        <w:outlineLvl w:val="0"/>
        <w:rPr>
          <w:rFonts w:ascii="Trebuchet MS" w:eastAsia="Times New Roman" w:hAnsi="Trebuchet MS" w:cs="Times New Roman"/>
          <w:color w:val="3B4D68"/>
          <w:kern w:val="36"/>
          <w:sz w:val="45"/>
          <w:szCs w:val="45"/>
          <w:lang w:eastAsia="ru-RU"/>
        </w:rPr>
      </w:pPr>
      <w:r w:rsidRPr="00CB1B78">
        <w:rPr>
          <w:rFonts w:ascii="Trebuchet MS" w:eastAsia="Times New Roman" w:hAnsi="Trebuchet MS" w:cs="Times New Roman"/>
          <w:color w:val="3B4D68"/>
          <w:kern w:val="36"/>
          <w:sz w:val="45"/>
          <w:szCs w:val="45"/>
          <w:lang w:eastAsia="ru-RU"/>
        </w:rPr>
        <w:t>25 лет назад советские войска были выведены из Афганистана</w:t>
      </w:r>
    </w:p>
    <w:p w:rsidR="00CB1B78" w:rsidRDefault="00CB1B78" w:rsidP="00CB1B78">
      <w:pPr>
        <w:spacing w:after="0" w:line="240" w:lineRule="auto"/>
        <w:rPr>
          <w:color w:val="000000"/>
          <w:sz w:val="29"/>
          <w:szCs w:val="29"/>
          <w:shd w:val="clear" w:color="auto" w:fill="FFFFFF"/>
        </w:rPr>
      </w:pPr>
      <w:r w:rsidRPr="00CB1B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D6AF8" wp14:editId="25BD7AD8">
            <wp:extent cx="4924425" cy="4924425"/>
            <wp:effectExtent l="0" t="0" r="9525" b="9525"/>
            <wp:docPr id="1" name="ctl00_PlaceHolderMain_historyItem_image" descr="http://www.prlib.ru/History/Lists/history/Attachments/426/afgan%20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PlaceHolderMain_historyItem_image" descr="http://www.prlib.ru/History/Lists/history/Attachments/426/afgan%20mo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78" w:rsidRDefault="00CB1B78" w:rsidP="00CB1B78">
      <w:pPr>
        <w:spacing w:after="0" w:line="240" w:lineRule="auto"/>
        <w:rPr>
          <w:b/>
          <w:color w:val="000000"/>
          <w:sz w:val="32"/>
          <w:szCs w:val="32"/>
          <w:shd w:val="clear" w:color="auto" w:fill="FFFFFF"/>
        </w:rPr>
      </w:pPr>
      <w:r w:rsidRPr="00CB1B78">
        <w:rPr>
          <w:b/>
          <w:color w:val="000000"/>
          <w:sz w:val="32"/>
          <w:szCs w:val="32"/>
          <w:shd w:val="clear" w:color="auto" w:fill="FFFFFF"/>
        </w:rPr>
        <w:t>Слышите, опять поднялся ветер,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Где-то с вышины донесся гул.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Есть машины времени на свете-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Это самолет Москва-Кабул.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Время подустало в бурном беге,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Прилегло, чтоб новый взять разбег.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Я взлетел в родном, двадцатом веке,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Грохнулся - в четырнадцатый век.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Время, ты не вовремя уснуло: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Встал на друга друг, на брата брат,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Женщина проходит по Кабулу,</w:t>
      </w:r>
      <w:r w:rsidRPr="00CB1B78">
        <w:rPr>
          <w:rStyle w:val="apple-converted-space"/>
          <w:b/>
          <w:color w:val="000000"/>
          <w:sz w:val="32"/>
          <w:szCs w:val="32"/>
          <w:shd w:val="clear" w:color="auto" w:fill="FFFFFF"/>
        </w:rPr>
        <w:t> </w:t>
      </w:r>
      <w:r w:rsidRPr="00CB1B78">
        <w:rPr>
          <w:b/>
          <w:color w:val="000000"/>
          <w:sz w:val="32"/>
          <w:szCs w:val="32"/>
        </w:rPr>
        <w:br/>
      </w:r>
      <w:r w:rsidRPr="00CB1B78">
        <w:rPr>
          <w:b/>
          <w:color w:val="000000"/>
          <w:sz w:val="32"/>
          <w:szCs w:val="32"/>
          <w:shd w:val="clear" w:color="auto" w:fill="FFFFFF"/>
        </w:rPr>
        <w:t>На груди, сжимая автомат.</w:t>
      </w:r>
    </w:p>
    <w:p w:rsidR="00CB1B78" w:rsidRPr="00CB1B78" w:rsidRDefault="00CB1B78" w:rsidP="00CB1B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1B78" w:rsidRPr="00CB1B78" w:rsidRDefault="00CB1B78" w:rsidP="00CB1B78">
      <w:pPr>
        <w:shd w:val="clear" w:color="auto" w:fill="FFFFFF"/>
        <w:spacing w:after="120" w:line="295" w:lineRule="atLeast"/>
        <w:rPr>
          <w:rFonts w:ascii="Trebuchet MS" w:eastAsia="Times New Roman" w:hAnsi="Trebuchet MS" w:cs="Times New Roman"/>
          <w:b/>
          <w:bCs/>
          <w:color w:val="3B4D68"/>
          <w:sz w:val="32"/>
          <w:szCs w:val="32"/>
          <w:lang w:eastAsia="ru-RU"/>
        </w:rPr>
      </w:pPr>
      <w:r w:rsidRPr="00CB1B78">
        <w:rPr>
          <w:rFonts w:ascii="Trebuchet MS" w:eastAsia="Times New Roman" w:hAnsi="Trebuchet MS" w:cs="Times New Roman"/>
          <w:b/>
          <w:bCs/>
          <w:color w:val="3B4D68"/>
          <w:sz w:val="32"/>
          <w:szCs w:val="32"/>
          <w:lang w:eastAsia="ru-RU"/>
        </w:rPr>
        <w:lastRenderedPageBreak/>
        <w:t>15 февраля 1989 г. </w:t>
      </w:r>
    </w:p>
    <w:p w:rsidR="00CB1B78" w:rsidRP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 xml:space="preserve">Ввод 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советских войск в Афганистан, осуществлённый </w:t>
      </w:r>
      <w:hyperlink r:id="rId8" w:history="1"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24 декабря 1979 г.</w:t>
        </w:r>
      </w:hyperlink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, рассматривался советским руководством как кратковременная мера, направленная на обеспечение безопасности южных границ СССР. Поэтому уже через месяц начал подниматься вопрос о необходимости вывода ограниченного контингента с афганской территории. Однако из-за сложной обстановки в самой республике и вследствие смены политических лидеров в СССР решение проблемы постоянно откладывалось.</w:t>
      </w:r>
    </w:p>
    <w:p w:rsidR="00CB1B78" w:rsidRP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14 апреля 1988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г. в Женеве представителями республики Афганистан, Исламской республики Пакистан, СССР и США были подписаны пять основополагающих документов по вопросам урегулирования политической обстановки вокруг Афганистана. Эти соглашения регламентировали процесс вывода советских войск и декларировали международные гарантии о невмешательстве во внутренние дела республики, обязательства по которым приняли на себя СССР и США. Были установлены крайние сроки вывода советских войск: половина ограниченного контингента выводилась к 15 августа 1988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г., остальные подразделения — ещё через шесть месяцев.</w:t>
      </w:r>
    </w:p>
    <w:p w:rsidR="00CB1B78" w:rsidRP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15 февраля 1989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г. в 10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ч. 30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мин. командующий 40-й армией генерал-лейтенант Борис Всеволодович Громов последним из воинов ограниченного контингента советских войск в Афганистане перешёл мост через реку Амударью, разделявшую два государства в районе г.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Термез. Вывод советских войск, находившихся на территории Афганистана более 10 лет, завершился.</w:t>
      </w:r>
    </w:p>
    <w:p w:rsidR="00CB1B78" w:rsidRP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 xml:space="preserve">Операция по «оказанию интернациональной помощи афганскому народу» стала трагической страницей в истории нашей страны. Всего за время вооружённого конфликта погибло около 15 тыс. советских солдат и офицеров и не менее 100 тыс. афганцев. Инвалидами стали десятки тысяч людей с обеих сторон. 274 человека до сих пор числятся пропавшими без вести. Военную службу в составе ограниченного контингента прошли свыше 600 тыс. 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lastRenderedPageBreak/>
        <w:t>военнослужащих и около 21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тыс. рабочих и служащих, которые трудились в Афганистане на гражданских должностях.</w:t>
      </w:r>
    </w:p>
    <w:p w:rsidR="00CB1B78" w:rsidRP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За успешное выполнение заданий военного командования с января 1980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г. по февраль 1989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г. 205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тыс. 863 человека были награждены государственными наградами, 73 военнослужащим — присвоено звание Героя Советского Союза.</w:t>
      </w:r>
    </w:p>
    <w:p w:rsid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Дискуссия о причинах, побудивших СССР вмешаться во внутренние дела Афганистана, и о целесообразности этого шага, продолжается по сей день. Ряд экспертов полагает, что ввод войск в Афганистан был необходим, поскольку, в противном случае, эта страна, граничившая с тремя советскими республиками, могла быть использована как плацдарм против Советского Союза. До сих пор нет единой оценки присутствия советского контингента в Афганистане, поскольку внутренний конфликт в республике не урегулирован до настоящего момента. Но очевидно, что, помимо больших людских потерь, война в Афганистане вызвала резкое обострение международной обстановки, на некоторое время затормозив переговоры по сокращению вооружений, а также приблизила экономический и политический кризис в СССР и распад Союза.</w:t>
      </w:r>
    </w:p>
    <w:p w:rsidR="00CB1B78" w:rsidRP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</w:p>
    <w:p w:rsid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СПИСОК   ЛИТЕРАТУРЫ:</w:t>
      </w:r>
    </w:p>
    <w:p w:rsidR="00CB1B78" w:rsidRPr="00CB1B78" w:rsidRDefault="00CB1B78" w:rsidP="00CB1B78">
      <w:pPr>
        <w:shd w:val="clear" w:color="auto" w:fill="FFFFFF"/>
        <w:spacing w:after="225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Афганская война 1979–1989: сервер. 1997–2009.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URL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: </w:t>
      </w:r>
      <w:hyperlink r:id="rId9" w:history="1"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http://www.afgan.ru/</w:t>
        </w:r>
      </w:hyperlink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; Грешнов А. Б. Афганистан: заложники времени [Электронн</w:t>
      </w:r>
      <w:r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 xml:space="preserve">ый ресурс] // История афганских 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войн. 2007. URL:</w:t>
      </w:r>
      <w:hyperlink r:id="rId10" w:history="1"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http://www.artofwar.net.ru/profiles/greshnov_andrei_b/view_book/afganistan_zalojniki_vremeni</w:t>
        </w:r>
      </w:hyperlink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 xml:space="preserve">; Костыря А. А. Историография, источниковедение, библиография спецоперации СССР в Афганистане (1979-1989 гг.). Донецк, 2009; О мероприятиях в связи с предстоящим выводом советских войск из Афганистана [Электронный ресурс] // Холодная война. 2000-2009. 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lastRenderedPageBreak/>
        <w:t>URL:</w:t>
      </w:r>
      <w:hyperlink r:id="rId11" w:history="1"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http://www.coldwar.ru/conflicts/afgan/vivod.php</w:t>
        </w:r>
      </w:hyperlink>
      <w:r w:rsidRPr="00CB1B78">
        <w:rPr>
          <w:rFonts w:ascii="Trebuchet MS" w:eastAsia="Times New Roman" w:hAnsi="Trebuchet MS" w:cs="Times New Roman"/>
          <w:color w:val="000000"/>
          <w:sz w:val="32"/>
          <w:szCs w:val="32"/>
          <w:lang w:eastAsia="ru-RU"/>
        </w:rPr>
        <w:t>;</w:t>
      </w:r>
      <w:r w:rsidRPr="00CB1B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Смирнов С. А. Афганистан: страницы истории (к 12-й годовщине вывода советских войск из Афганистана);// Дипломатический вестник. 2001. № 3; То же [Электронный ресурс]. : </w:t>
      </w:r>
      <w:hyperlink r:id="rId12" w:history="1"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http://www.mid.ru/dip_vest.nsf/99b2ddc4f717c733c32567370042ee43/ f389feda6a2e5812c3256a3a003f5764?OpenDocument</w:t>
        </w:r>
      </w:hyperlink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;Хроника Афганской войны [Электронный ресурс] // Борисоглебское высшее военное авиационное ордена Ленина Краснознамённое училище лётчиков им. В. П. Чкалова. Б.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 xml:space="preserve">д. 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URL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:</w:t>
      </w:r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val="en-US" w:eastAsia="ru-RU"/>
        </w:rPr>
        <w:t> </w:t>
      </w:r>
      <w:hyperlink r:id="rId13" w:history="1"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http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://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www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.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bvvaul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.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ru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/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content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/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history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/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museum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/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afgan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.</w:t>
        </w:r>
        <w:r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val="en-US" w:eastAsia="ru-RU"/>
          </w:rPr>
          <w:t>php</w:t>
        </w:r>
      </w:hyperlink>
      <w:r w:rsidRPr="00CB1B78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.</w:t>
      </w:r>
    </w:p>
    <w:p w:rsidR="00CB1B78" w:rsidRPr="00CB1B78" w:rsidRDefault="00CB1B78" w:rsidP="00CB1B78">
      <w:pPr>
        <w:shd w:val="clear" w:color="auto" w:fill="FFFFFF"/>
        <w:spacing w:after="120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CB1B78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ru-RU"/>
        </w:rPr>
        <w:t>См. также в Президентской библиотеке:</w:t>
      </w:r>
    </w:p>
    <w:p w:rsidR="00CB1B78" w:rsidRPr="00CB1B78" w:rsidRDefault="009E3135" w:rsidP="00CB1B78">
      <w:pPr>
        <w:shd w:val="clear" w:color="auto" w:fill="FFFFFF"/>
        <w:spacing w:after="120" w:line="295" w:lineRule="atLeast"/>
        <w:jc w:val="both"/>
        <w:textAlignment w:val="top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hyperlink r:id="rId14" w:history="1">
        <w:r w:rsidR="00CB1B78" w:rsidRPr="00CB1B78">
          <w:rPr>
            <w:rFonts w:ascii="Trebuchet MS" w:eastAsia="Times New Roman" w:hAnsi="Trebuchet MS" w:cs="Times New Roman"/>
            <w:color w:val="990000"/>
            <w:sz w:val="32"/>
            <w:szCs w:val="32"/>
            <w:u w:val="single"/>
            <w:lang w:eastAsia="ru-RU"/>
          </w:rPr>
          <w:t>Государственная Дума: День памяти о россиянах, исполнявших служебный долг за пределами Отечества будет отмечаться 15 февраля // Новости. 22 октября 2009 г.</w:t>
        </w:r>
      </w:hyperlink>
    </w:p>
    <w:p w:rsidR="00CB1B78" w:rsidRPr="00CB1B78" w:rsidRDefault="00CB1B78" w:rsidP="00CB1B78">
      <w:pPr>
        <w:pStyle w:val="c13"/>
        <w:spacing w:before="0" w:beforeAutospacing="0" w:after="0" w:afterAutospacing="0"/>
        <w:ind w:firstLine="196"/>
        <w:jc w:val="both"/>
        <w:rPr>
          <w:rStyle w:val="c0"/>
          <w:b/>
          <w:bCs/>
          <w:color w:val="000000"/>
          <w:sz w:val="32"/>
          <w:szCs w:val="32"/>
        </w:rPr>
      </w:pPr>
    </w:p>
    <w:p w:rsidR="00CB1B78" w:rsidRDefault="00CB1B78" w:rsidP="00CB1B78">
      <w:pPr>
        <w:pStyle w:val="c8"/>
        <w:spacing w:before="0" w:beforeAutospacing="0" w:after="0" w:afterAutospacing="0"/>
        <w:jc w:val="both"/>
        <w:rPr>
          <w:rStyle w:val="c0"/>
          <w:b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«</w:t>
      </w:r>
      <w:r w:rsidRPr="00CB1B78">
        <w:rPr>
          <w:rStyle w:val="c0"/>
          <w:b/>
          <w:color w:val="000000"/>
          <w:sz w:val="32"/>
          <w:szCs w:val="32"/>
        </w:rPr>
        <w:t>Афганистан болит в моей душе…» (воспоминания, дневники советских воинов, выполнявших интернациональный долг в Афганистане) литературная запись Петра Ткаченко, Москва «Молодая гвардия» 1990.</w:t>
      </w:r>
    </w:p>
    <w:p w:rsidR="00CB1B78" w:rsidRPr="00CB1B78" w:rsidRDefault="00CB1B78" w:rsidP="00CB1B78">
      <w:pPr>
        <w:pStyle w:val="c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CB1B78" w:rsidRPr="00CB1B78" w:rsidRDefault="00CB1B78" w:rsidP="00CB1B78">
      <w:pPr>
        <w:pStyle w:val="c8"/>
        <w:spacing w:before="0" w:beforeAutospacing="0" w:after="0" w:afterAutospacing="0"/>
        <w:ind w:left="720" w:hanging="36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CB1B78">
        <w:rPr>
          <w:rStyle w:val="c0"/>
          <w:b/>
          <w:color w:val="000000"/>
          <w:sz w:val="32"/>
          <w:szCs w:val="32"/>
        </w:rPr>
        <w:t>Евстафьев М. В двух шагах от рая. @ «Афганская война 1979-1989 гг.», 2002.</w:t>
      </w:r>
    </w:p>
    <w:p w:rsidR="000E69CA" w:rsidRDefault="000E69CA"/>
    <w:p w:rsidR="00CB1B78" w:rsidRDefault="00CB1B78"/>
    <w:p w:rsidR="00CB1B78" w:rsidRDefault="00CB1B78"/>
    <w:p w:rsidR="00CB1B78" w:rsidRDefault="00CB1B78"/>
    <w:p w:rsidR="00CB1B78" w:rsidRDefault="00CB1B78"/>
    <w:p w:rsidR="00CB1B78" w:rsidRDefault="00CB1B78"/>
    <w:p w:rsidR="00CB1B78" w:rsidRPr="001A0F85" w:rsidRDefault="001A0F85">
      <w:pPr>
        <w:rPr>
          <w:b/>
          <w:sz w:val="32"/>
          <w:szCs w:val="32"/>
        </w:rPr>
      </w:pPr>
      <w:r w:rsidRPr="001A0F85">
        <w:rPr>
          <w:b/>
          <w:sz w:val="32"/>
          <w:szCs w:val="32"/>
        </w:rPr>
        <w:t>Составитель: библиограф  Романюкина Е.А.</w:t>
      </w:r>
    </w:p>
    <w:p w:rsidR="00CB1B78" w:rsidRPr="001A0F85" w:rsidRDefault="00CB1B78">
      <w:pPr>
        <w:rPr>
          <w:b/>
          <w:sz w:val="32"/>
          <w:szCs w:val="32"/>
        </w:rPr>
      </w:pPr>
    </w:p>
    <w:p w:rsidR="00CB1B78" w:rsidRDefault="00CB1B78"/>
    <w:p w:rsidR="00CB1B78" w:rsidRDefault="00CB1B78"/>
    <w:p w:rsidR="001A0F85" w:rsidRDefault="001A0F85" w:rsidP="001A0F85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1B78" w:rsidRPr="001A0F85" w:rsidRDefault="00CB1B78" w:rsidP="001A0F85">
      <w:pPr>
        <w:tabs>
          <w:tab w:val="left" w:pos="2460"/>
        </w:tabs>
      </w:pPr>
    </w:p>
    <w:sectPr w:rsidR="00CB1B78" w:rsidRPr="001A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78"/>
    <w:rsid w:val="00000C01"/>
    <w:rsid w:val="00006F2E"/>
    <w:rsid w:val="000142A3"/>
    <w:rsid w:val="00022183"/>
    <w:rsid w:val="00025287"/>
    <w:rsid w:val="000448F3"/>
    <w:rsid w:val="0005246A"/>
    <w:rsid w:val="000633F2"/>
    <w:rsid w:val="000670B5"/>
    <w:rsid w:val="000A4089"/>
    <w:rsid w:val="000B2CAA"/>
    <w:rsid w:val="000B7E88"/>
    <w:rsid w:val="000C17E8"/>
    <w:rsid w:val="000C6326"/>
    <w:rsid w:val="000E69CA"/>
    <w:rsid w:val="000E6CB1"/>
    <w:rsid w:val="00101787"/>
    <w:rsid w:val="0010299D"/>
    <w:rsid w:val="00102BAF"/>
    <w:rsid w:val="00102EAA"/>
    <w:rsid w:val="001144EE"/>
    <w:rsid w:val="0011658B"/>
    <w:rsid w:val="00133938"/>
    <w:rsid w:val="00162668"/>
    <w:rsid w:val="00167443"/>
    <w:rsid w:val="0018132E"/>
    <w:rsid w:val="001A0F85"/>
    <w:rsid w:val="001A14E1"/>
    <w:rsid w:val="001A2136"/>
    <w:rsid w:val="001A5C81"/>
    <w:rsid w:val="001A5D22"/>
    <w:rsid w:val="001B034B"/>
    <w:rsid w:val="001C0C55"/>
    <w:rsid w:val="001C1237"/>
    <w:rsid w:val="001C7A88"/>
    <w:rsid w:val="001E1E49"/>
    <w:rsid w:val="00206A17"/>
    <w:rsid w:val="002231D7"/>
    <w:rsid w:val="0022459A"/>
    <w:rsid w:val="00256E0A"/>
    <w:rsid w:val="002573BB"/>
    <w:rsid w:val="00263180"/>
    <w:rsid w:val="0026394E"/>
    <w:rsid w:val="00281B4F"/>
    <w:rsid w:val="0028747F"/>
    <w:rsid w:val="002B2B73"/>
    <w:rsid w:val="002D4539"/>
    <w:rsid w:val="002D4A24"/>
    <w:rsid w:val="002E255E"/>
    <w:rsid w:val="002E4317"/>
    <w:rsid w:val="002F728B"/>
    <w:rsid w:val="00300C5E"/>
    <w:rsid w:val="00302563"/>
    <w:rsid w:val="003348EA"/>
    <w:rsid w:val="0034019B"/>
    <w:rsid w:val="00341FB0"/>
    <w:rsid w:val="0034734A"/>
    <w:rsid w:val="00351D1D"/>
    <w:rsid w:val="00370F86"/>
    <w:rsid w:val="0037297C"/>
    <w:rsid w:val="003911C1"/>
    <w:rsid w:val="00397429"/>
    <w:rsid w:val="003B2D75"/>
    <w:rsid w:val="003C5889"/>
    <w:rsid w:val="003E5CC4"/>
    <w:rsid w:val="00405D70"/>
    <w:rsid w:val="004073AD"/>
    <w:rsid w:val="00416C59"/>
    <w:rsid w:val="004262D8"/>
    <w:rsid w:val="004307C8"/>
    <w:rsid w:val="00431DD5"/>
    <w:rsid w:val="00433A93"/>
    <w:rsid w:val="00455104"/>
    <w:rsid w:val="00455644"/>
    <w:rsid w:val="004562CD"/>
    <w:rsid w:val="00457E21"/>
    <w:rsid w:val="0046534D"/>
    <w:rsid w:val="00467502"/>
    <w:rsid w:val="00474D15"/>
    <w:rsid w:val="004A29D1"/>
    <w:rsid w:val="004A2B26"/>
    <w:rsid w:val="004B715B"/>
    <w:rsid w:val="004C33A2"/>
    <w:rsid w:val="004C3DF9"/>
    <w:rsid w:val="004D2172"/>
    <w:rsid w:val="004D230A"/>
    <w:rsid w:val="004D5262"/>
    <w:rsid w:val="004E3FF3"/>
    <w:rsid w:val="00506D9A"/>
    <w:rsid w:val="005105E6"/>
    <w:rsid w:val="00531D77"/>
    <w:rsid w:val="00540415"/>
    <w:rsid w:val="00550C79"/>
    <w:rsid w:val="00554304"/>
    <w:rsid w:val="00560D59"/>
    <w:rsid w:val="00570060"/>
    <w:rsid w:val="005746EA"/>
    <w:rsid w:val="00582D25"/>
    <w:rsid w:val="00583399"/>
    <w:rsid w:val="00585F19"/>
    <w:rsid w:val="00590217"/>
    <w:rsid w:val="0059647E"/>
    <w:rsid w:val="005A12F0"/>
    <w:rsid w:val="005A3B3D"/>
    <w:rsid w:val="005B2889"/>
    <w:rsid w:val="005B7C04"/>
    <w:rsid w:val="005C0587"/>
    <w:rsid w:val="005C0969"/>
    <w:rsid w:val="005C3350"/>
    <w:rsid w:val="005D09D9"/>
    <w:rsid w:val="005D3AE1"/>
    <w:rsid w:val="005E4A2D"/>
    <w:rsid w:val="005F6774"/>
    <w:rsid w:val="00600F65"/>
    <w:rsid w:val="00602830"/>
    <w:rsid w:val="00602B94"/>
    <w:rsid w:val="006043D1"/>
    <w:rsid w:val="006115E6"/>
    <w:rsid w:val="00617E11"/>
    <w:rsid w:val="0062326C"/>
    <w:rsid w:val="00624972"/>
    <w:rsid w:val="00645126"/>
    <w:rsid w:val="00654220"/>
    <w:rsid w:val="00655B60"/>
    <w:rsid w:val="006665DE"/>
    <w:rsid w:val="00672EDE"/>
    <w:rsid w:val="006825E6"/>
    <w:rsid w:val="00694303"/>
    <w:rsid w:val="006B124A"/>
    <w:rsid w:val="006C2248"/>
    <w:rsid w:val="006D1DA9"/>
    <w:rsid w:val="007068DB"/>
    <w:rsid w:val="00724F17"/>
    <w:rsid w:val="0073224C"/>
    <w:rsid w:val="007508D0"/>
    <w:rsid w:val="00757968"/>
    <w:rsid w:val="00774BE9"/>
    <w:rsid w:val="00781C1B"/>
    <w:rsid w:val="00786FEC"/>
    <w:rsid w:val="0079030A"/>
    <w:rsid w:val="00793D54"/>
    <w:rsid w:val="007A6685"/>
    <w:rsid w:val="007B3967"/>
    <w:rsid w:val="007B6587"/>
    <w:rsid w:val="007D051A"/>
    <w:rsid w:val="007D6FDB"/>
    <w:rsid w:val="007E3661"/>
    <w:rsid w:val="007F32B6"/>
    <w:rsid w:val="0080503C"/>
    <w:rsid w:val="008114F1"/>
    <w:rsid w:val="00813E28"/>
    <w:rsid w:val="008168D5"/>
    <w:rsid w:val="00840E97"/>
    <w:rsid w:val="00850167"/>
    <w:rsid w:val="008534DF"/>
    <w:rsid w:val="00866FD2"/>
    <w:rsid w:val="00871249"/>
    <w:rsid w:val="00887E9E"/>
    <w:rsid w:val="00893E87"/>
    <w:rsid w:val="00897647"/>
    <w:rsid w:val="008A7BF9"/>
    <w:rsid w:val="008B6CDA"/>
    <w:rsid w:val="008C3B9B"/>
    <w:rsid w:val="008F40EA"/>
    <w:rsid w:val="008F7AB7"/>
    <w:rsid w:val="00903AB0"/>
    <w:rsid w:val="00921769"/>
    <w:rsid w:val="00937A7E"/>
    <w:rsid w:val="00937AB4"/>
    <w:rsid w:val="00952161"/>
    <w:rsid w:val="00954795"/>
    <w:rsid w:val="00957AA7"/>
    <w:rsid w:val="00970A19"/>
    <w:rsid w:val="00972B74"/>
    <w:rsid w:val="00974C38"/>
    <w:rsid w:val="009833DE"/>
    <w:rsid w:val="009879AF"/>
    <w:rsid w:val="009B5416"/>
    <w:rsid w:val="009D3503"/>
    <w:rsid w:val="009D4D76"/>
    <w:rsid w:val="009E3135"/>
    <w:rsid w:val="009F5B5A"/>
    <w:rsid w:val="00A10CE5"/>
    <w:rsid w:val="00A13002"/>
    <w:rsid w:val="00A17061"/>
    <w:rsid w:val="00A172C6"/>
    <w:rsid w:val="00A42838"/>
    <w:rsid w:val="00A432F3"/>
    <w:rsid w:val="00A56AEA"/>
    <w:rsid w:val="00A67DDE"/>
    <w:rsid w:val="00A739DC"/>
    <w:rsid w:val="00A77728"/>
    <w:rsid w:val="00A77BC4"/>
    <w:rsid w:val="00A841FD"/>
    <w:rsid w:val="00AA422D"/>
    <w:rsid w:val="00AA79D1"/>
    <w:rsid w:val="00AC4631"/>
    <w:rsid w:val="00AD20C4"/>
    <w:rsid w:val="00AE25C1"/>
    <w:rsid w:val="00AF2A55"/>
    <w:rsid w:val="00AF46E5"/>
    <w:rsid w:val="00B01218"/>
    <w:rsid w:val="00B02DAA"/>
    <w:rsid w:val="00B02E58"/>
    <w:rsid w:val="00B127D8"/>
    <w:rsid w:val="00B25F95"/>
    <w:rsid w:val="00B31C35"/>
    <w:rsid w:val="00B569B9"/>
    <w:rsid w:val="00B57556"/>
    <w:rsid w:val="00B636FA"/>
    <w:rsid w:val="00B711F4"/>
    <w:rsid w:val="00B7189C"/>
    <w:rsid w:val="00B8467B"/>
    <w:rsid w:val="00BA0B5C"/>
    <w:rsid w:val="00BB3C14"/>
    <w:rsid w:val="00BC216D"/>
    <w:rsid w:val="00BC2A43"/>
    <w:rsid w:val="00BD6EC7"/>
    <w:rsid w:val="00C02523"/>
    <w:rsid w:val="00C038DC"/>
    <w:rsid w:val="00C05087"/>
    <w:rsid w:val="00C16B23"/>
    <w:rsid w:val="00C208C8"/>
    <w:rsid w:val="00C31445"/>
    <w:rsid w:val="00C3168D"/>
    <w:rsid w:val="00C361CB"/>
    <w:rsid w:val="00C77BA8"/>
    <w:rsid w:val="00C83490"/>
    <w:rsid w:val="00C9161A"/>
    <w:rsid w:val="00C935D6"/>
    <w:rsid w:val="00C94082"/>
    <w:rsid w:val="00C96561"/>
    <w:rsid w:val="00CA2F07"/>
    <w:rsid w:val="00CA7C3F"/>
    <w:rsid w:val="00CB0308"/>
    <w:rsid w:val="00CB0F5E"/>
    <w:rsid w:val="00CB1B78"/>
    <w:rsid w:val="00CB39C3"/>
    <w:rsid w:val="00CC1388"/>
    <w:rsid w:val="00CC5489"/>
    <w:rsid w:val="00CC56F7"/>
    <w:rsid w:val="00CE5637"/>
    <w:rsid w:val="00D0154F"/>
    <w:rsid w:val="00D049F3"/>
    <w:rsid w:val="00D11B34"/>
    <w:rsid w:val="00D13DA6"/>
    <w:rsid w:val="00D20ECD"/>
    <w:rsid w:val="00D221EC"/>
    <w:rsid w:val="00D22F09"/>
    <w:rsid w:val="00D50DAB"/>
    <w:rsid w:val="00D55436"/>
    <w:rsid w:val="00D5723E"/>
    <w:rsid w:val="00D7233B"/>
    <w:rsid w:val="00D723C3"/>
    <w:rsid w:val="00D85377"/>
    <w:rsid w:val="00D87F2E"/>
    <w:rsid w:val="00DA176E"/>
    <w:rsid w:val="00DB600D"/>
    <w:rsid w:val="00DC4FB3"/>
    <w:rsid w:val="00DD644C"/>
    <w:rsid w:val="00DD7E48"/>
    <w:rsid w:val="00DE2DD4"/>
    <w:rsid w:val="00DF1FE2"/>
    <w:rsid w:val="00E02B6D"/>
    <w:rsid w:val="00E1753F"/>
    <w:rsid w:val="00E30241"/>
    <w:rsid w:val="00E31670"/>
    <w:rsid w:val="00E4432D"/>
    <w:rsid w:val="00E46D75"/>
    <w:rsid w:val="00E54882"/>
    <w:rsid w:val="00E619E6"/>
    <w:rsid w:val="00EA7507"/>
    <w:rsid w:val="00EB0AA6"/>
    <w:rsid w:val="00EB0E02"/>
    <w:rsid w:val="00EC6B83"/>
    <w:rsid w:val="00ED1220"/>
    <w:rsid w:val="00EE2E3F"/>
    <w:rsid w:val="00F005E5"/>
    <w:rsid w:val="00F02B72"/>
    <w:rsid w:val="00F1785C"/>
    <w:rsid w:val="00F20266"/>
    <w:rsid w:val="00F25E18"/>
    <w:rsid w:val="00F444F7"/>
    <w:rsid w:val="00F50535"/>
    <w:rsid w:val="00F54E3A"/>
    <w:rsid w:val="00F550FD"/>
    <w:rsid w:val="00F56601"/>
    <w:rsid w:val="00F630E7"/>
    <w:rsid w:val="00F64DC9"/>
    <w:rsid w:val="00F7217D"/>
    <w:rsid w:val="00F72FE0"/>
    <w:rsid w:val="00F77BDA"/>
    <w:rsid w:val="00F81990"/>
    <w:rsid w:val="00F8235A"/>
    <w:rsid w:val="00F844A7"/>
    <w:rsid w:val="00FA720D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B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B78"/>
  </w:style>
  <w:style w:type="paragraph" w:customStyle="1" w:styleId="c8">
    <w:name w:val="c8"/>
    <w:basedOn w:val="a"/>
    <w:rsid w:val="00CB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1B78"/>
  </w:style>
  <w:style w:type="character" w:customStyle="1" w:styleId="10">
    <w:name w:val="Заголовок 1 Знак"/>
    <w:basedOn w:val="a0"/>
    <w:link w:val="1"/>
    <w:uiPriority w:val="9"/>
    <w:rsid w:val="001A0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B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B78"/>
  </w:style>
  <w:style w:type="paragraph" w:customStyle="1" w:styleId="c8">
    <w:name w:val="c8"/>
    <w:basedOn w:val="a"/>
    <w:rsid w:val="00CB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1B78"/>
  </w:style>
  <w:style w:type="character" w:customStyle="1" w:styleId="10">
    <w:name w:val="Заголовок 1 Знак"/>
    <w:basedOn w:val="a0"/>
    <w:link w:val="1"/>
    <w:uiPriority w:val="9"/>
    <w:rsid w:val="001A0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lib.ru/History/Pages/Item.aspx?itemid=372" TargetMode="External"/><Relationship Id="rId13" Type="http://schemas.openxmlformats.org/officeDocument/2006/relationships/hyperlink" Target="http://www.bvvaul.ru/content/history/museum/afga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id.ru/dip_vest.nsf/99b2ddc4f717c733c32567370042ee43/f389feda6a2e5812c3256a3a003f5764?OpenDocumen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oldwar.ru/conflicts/afgan/vivod.ph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rtofwar.net.ru/profiles/greshnov_andrei_b/view_book/afganistan_zalojniki_vrem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gan.ru/" TargetMode="External"/><Relationship Id="rId14" Type="http://schemas.openxmlformats.org/officeDocument/2006/relationships/hyperlink" Target="http://www.prlib.ru/news/pages/item.aspx?itemid=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2014-02-12T07:52:00Z</cp:lastPrinted>
  <dcterms:created xsi:type="dcterms:W3CDTF">2014-02-12T07:26:00Z</dcterms:created>
  <dcterms:modified xsi:type="dcterms:W3CDTF">2014-02-12T11:31:00Z</dcterms:modified>
</cp:coreProperties>
</file>